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CDD" w:rsidRPr="003F6352" w:rsidRDefault="003F6352">
      <w:pPr>
        <w:rPr>
          <w:rFonts w:ascii="Times New Roman" w:hAnsi="Times New Roman" w:cs="Times New Roman"/>
          <w:color w:val="263238"/>
          <w:sz w:val="24"/>
          <w:szCs w:val="24"/>
          <w:shd w:val="clear" w:color="auto" w:fill="FFFFFF"/>
        </w:rPr>
      </w:pPr>
      <w:r w:rsidRPr="003F6352">
        <w:rPr>
          <w:rFonts w:ascii="Times New Roman" w:hAnsi="Times New Roman" w:cs="Times New Roman"/>
          <w:color w:val="263238"/>
          <w:sz w:val="24"/>
          <w:szCs w:val="24"/>
          <w:shd w:val="clear" w:color="auto" w:fill="FFFFFF"/>
        </w:rPr>
        <w:t>Язык и речевая практика</w:t>
      </w:r>
    </w:p>
    <w:p w:rsidR="003F6352" w:rsidRPr="003F6352" w:rsidRDefault="003F6352">
      <w:pPr>
        <w:rPr>
          <w:rFonts w:ascii="Times New Roman" w:hAnsi="Times New Roman" w:cs="Times New Roman"/>
          <w:color w:val="263238"/>
          <w:sz w:val="24"/>
          <w:szCs w:val="24"/>
          <w:shd w:val="clear" w:color="auto" w:fill="FFFFFF"/>
        </w:rPr>
      </w:pPr>
      <w:r w:rsidRPr="003F6352">
        <w:rPr>
          <w:rFonts w:ascii="Times New Roman" w:hAnsi="Times New Roman" w:cs="Times New Roman"/>
          <w:color w:val="263238"/>
          <w:sz w:val="24"/>
          <w:szCs w:val="24"/>
          <w:shd w:val="clear" w:color="auto" w:fill="FFFFFF"/>
        </w:rPr>
        <w:t>Речь и альтернативная коммуникация</w:t>
      </w:r>
    </w:p>
    <w:p w:rsidR="003F6352" w:rsidRPr="003F6352" w:rsidRDefault="003F6352">
      <w:pPr>
        <w:rPr>
          <w:rFonts w:ascii="Times New Roman" w:hAnsi="Times New Roman" w:cs="Times New Roman"/>
          <w:color w:val="263238"/>
          <w:sz w:val="24"/>
          <w:szCs w:val="24"/>
          <w:shd w:val="clear" w:color="auto" w:fill="FFFFFF"/>
        </w:rPr>
      </w:pPr>
      <w:r w:rsidRPr="003F6352">
        <w:rPr>
          <w:rFonts w:ascii="Times New Roman" w:hAnsi="Times New Roman" w:cs="Times New Roman"/>
          <w:color w:val="263238"/>
          <w:sz w:val="24"/>
          <w:szCs w:val="24"/>
          <w:shd w:val="clear" w:color="auto" w:fill="FFFFFF"/>
        </w:rPr>
        <w:t>Основная цель программы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обеспечение лиц, устный язык которых ограничен, средствами выражения себя и понимания коммуникации других. В программу включены следующие разделы: «Коммуникация», «Развитие речи средствами вербальной и невербальной коммуникации», «Чтение и письмо».</w:t>
      </w:r>
    </w:p>
    <w:p w:rsidR="003F6352" w:rsidRPr="003F6352" w:rsidRDefault="003F6352">
      <w:pPr>
        <w:rPr>
          <w:rFonts w:ascii="Times New Roman" w:hAnsi="Times New Roman" w:cs="Times New Roman"/>
          <w:color w:val="263238"/>
          <w:sz w:val="24"/>
          <w:szCs w:val="24"/>
          <w:shd w:val="clear" w:color="auto" w:fill="FFFFFF"/>
        </w:rPr>
      </w:pPr>
    </w:p>
    <w:p w:rsidR="003F6352" w:rsidRPr="003F6352" w:rsidRDefault="003F6352">
      <w:pPr>
        <w:rPr>
          <w:rFonts w:ascii="Times New Roman" w:hAnsi="Times New Roman" w:cs="Times New Roman"/>
          <w:color w:val="263238"/>
          <w:sz w:val="24"/>
          <w:szCs w:val="24"/>
          <w:shd w:val="clear" w:color="auto" w:fill="FFFFFF"/>
        </w:rPr>
      </w:pPr>
      <w:r w:rsidRPr="003F6352">
        <w:rPr>
          <w:rFonts w:ascii="Times New Roman" w:hAnsi="Times New Roman" w:cs="Times New Roman"/>
          <w:color w:val="263238"/>
          <w:sz w:val="24"/>
          <w:szCs w:val="24"/>
          <w:shd w:val="clear" w:color="auto" w:fill="FFFFFF"/>
        </w:rPr>
        <w:t>Математика</w:t>
      </w:r>
    </w:p>
    <w:p w:rsidR="003F6352" w:rsidRPr="003F6352" w:rsidRDefault="003F6352">
      <w:pPr>
        <w:rPr>
          <w:rFonts w:ascii="Times New Roman" w:hAnsi="Times New Roman" w:cs="Times New Roman"/>
          <w:color w:val="263238"/>
          <w:sz w:val="24"/>
          <w:szCs w:val="24"/>
          <w:shd w:val="clear" w:color="auto" w:fill="FFFFFF"/>
        </w:rPr>
      </w:pPr>
      <w:r w:rsidRPr="003F6352">
        <w:rPr>
          <w:rFonts w:ascii="Times New Roman" w:hAnsi="Times New Roman" w:cs="Times New Roman"/>
          <w:color w:val="263238"/>
          <w:sz w:val="24"/>
          <w:szCs w:val="24"/>
          <w:shd w:val="clear" w:color="auto" w:fill="FFFFFF"/>
        </w:rPr>
        <w:t>Математические представления</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Основной целью обучения математике является формирование элементарных математических представлений и умений и применение их в повседневной жизни.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Задачами обучения математике являются:</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формирование представлений о множестве, числе, величине, форме, пространстве, времени, цвете;</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формирование представлений о количественных, пространственных, временных отношениях между объектами окружающей действительности;</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формирование умений и навыков в счёте, вычислениях, измерении.</w:t>
      </w:r>
    </w:p>
    <w:p w:rsidR="003F6352" w:rsidRDefault="003F6352">
      <w:pPr>
        <w:rPr>
          <w:rFonts w:ascii="Times New Roman" w:hAnsi="Times New Roman" w:cs="Times New Roman"/>
          <w:color w:val="263238"/>
          <w:sz w:val="24"/>
          <w:szCs w:val="24"/>
          <w:shd w:val="clear" w:color="auto" w:fill="FFFFFF"/>
        </w:rPr>
      </w:pPr>
    </w:p>
    <w:p w:rsidR="003F6352" w:rsidRPr="003F6352" w:rsidRDefault="003F6352">
      <w:pPr>
        <w:rPr>
          <w:rFonts w:ascii="Times New Roman" w:hAnsi="Times New Roman" w:cs="Times New Roman"/>
          <w:color w:val="263238"/>
          <w:sz w:val="24"/>
          <w:szCs w:val="24"/>
          <w:shd w:val="clear" w:color="auto" w:fill="FFFFFF"/>
        </w:rPr>
      </w:pPr>
      <w:r w:rsidRPr="003F6352">
        <w:rPr>
          <w:rFonts w:ascii="Times New Roman" w:hAnsi="Times New Roman" w:cs="Times New Roman"/>
          <w:color w:val="263238"/>
          <w:sz w:val="24"/>
          <w:szCs w:val="24"/>
          <w:shd w:val="clear" w:color="auto" w:fill="FFFFFF"/>
        </w:rPr>
        <w:t>Окружающий мир</w:t>
      </w:r>
    </w:p>
    <w:p w:rsidR="003F6352" w:rsidRPr="003F6352" w:rsidRDefault="003F6352">
      <w:pPr>
        <w:rPr>
          <w:rFonts w:ascii="Times New Roman" w:hAnsi="Times New Roman" w:cs="Times New Roman"/>
          <w:color w:val="263238"/>
          <w:sz w:val="24"/>
          <w:szCs w:val="24"/>
          <w:shd w:val="clear" w:color="auto" w:fill="FFFFFF"/>
        </w:rPr>
      </w:pPr>
      <w:r w:rsidRPr="003F6352">
        <w:rPr>
          <w:rFonts w:ascii="Times New Roman" w:hAnsi="Times New Roman" w:cs="Times New Roman"/>
          <w:color w:val="263238"/>
          <w:sz w:val="24"/>
          <w:szCs w:val="24"/>
          <w:shd w:val="clear" w:color="auto" w:fill="FFFFFF"/>
        </w:rPr>
        <w:t>Окружающий природный мир</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Основной целью предмета является формирование представлений о живой и неживой природе, о взаимодействии человека с природой, бережного отношения к природе.</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 Задачами обучения являются:</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 уточнение имеющихся у детей представлений о живой и неживой природе;</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 формирование новых знаний об основных ее элементах, расширение на основе наблюдений представлений о взаимосвязи живой и неживой природы;</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формирование умения наблюдать за природными явлениями, сравнивать их, составлять описания доступным обучающемуся способом;</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формирование знаний о природе своего края;</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формирование первоначальных сведений о природоохранной деятельности человека, обучение детей бережному отношению к природе.</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 Программа представлена следующими разделами: «Объекты неживой природы», «Растительный мир», «Животный мир», «Временные представления» и «Труд в природе».</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Разделы программы призваны обеспечить учащихся знаниями, раскрывающими взаимосвязь и единство всех элементов природы в их непрерывном изменении и развитии.</w:t>
      </w:r>
    </w:p>
    <w:p w:rsidR="003F6352" w:rsidRDefault="003F6352">
      <w:pPr>
        <w:rPr>
          <w:rFonts w:ascii="Times New Roman" w:hAnsi="Times New Roman" w:cs="Times New Roman"/>
          <w:color w:val="263238"/>
          <w:sz w:val="24"/>
          <w:szCs w:val="24"/>
          <w:shd w:val="clear" w:color="auto" w:fill="FFFFFF"/>
        </w:rPr>
      </w:pPr>
    </w:p>
    <w:p w:rsidR="003F6352" w:rsidRPr="003F6352" w:rsidRDefault="003F6352">
      <w:pPr>
        <w:rPr>
          <w:rFonts w:ascii="Times New Roman" w:hAnsi="Times New Roman" w:cs="Times New Roman"/>
          <w:color w:val="263238"/>
          <w:sz w:val="24"/>
          <w:szCs w:val="24"/>
          <w:shd w:val="clear" w:color="auto" w:fill="FFFFFF"/>
        </w:rPr>
      </w:pPr>
      <w:r w:rsidRPr="003F6352">
        <w:rPr>
          <w:rFonts w:ascii="Times New Roman" w:hAnsi="Times New Roman" w:cs="Times New Roman"/>
          <w:color w:val="263238"/>
          <w:sz w:val="24"/>
          <w:szCs w:val="24"/>
          <w:shd w:val="clear" w:color="auto" w:fill="FFFFFF"/>
        </w:rPr>
        <w:t>Человек</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lastRenderedPageBreak/>
        <w:t xml:space="preserve">Приобщение ребенка к социальному миру начинается с развития представлений о себе. Становление личности ребенка происходит при условии его </w:t>
      </w:r>
      <w:proofErr w:type="gramStart"/>
      <w:r w:rsidRPr="003F6352">
        <w:rPr>
          <w:color w:val="263238"/>
        </w:rPr>
        <w:t xml:space="preserve">активности,   </w:t>
      </w:r>
      <w:proofErr w:type="gramEnd"/>
      <w:r w:rsidRPr="003F6352">
        <w:rPr>
          <w:color w:val="263238"/>
        </w:rPr>
        <w:t xml:space="preserve">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w:t>
      </w:r>
      <w:proofErr w:type="gramStart"/>
      <w:r w:rsidRPr="003F6352">
        <w:rPr>
          <w:color w:val="263238"/>
        </w:rPr>
        <w:t xml:space="preserve">людьми,   </w:t>
      </w:r>
      <w:proofErr w:type="gramEnd"/>
      <w:r w:rsidRPr="003F6352">
        <w:rPr>
          <w:color w:val="263238"/>
        </w:rPr>
        <w:t>и в первую очередь со своими родными и близкими.</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 xml:space="preserve"> Целью </w:t>
      </w:r>
      <w:proofErr w:type="gramStart"/>
      <w:r w:rsidRPr="003F6352">
        <w:rPr>
          <w:color w:val="263238"/>
        </w:rPr>
        <w:t>обучения  является</w:t>
      </w:r>
      <w:proofErr w:type="gramEnd"/>
      <w:r w:rsidRPr="003F6352">
        <w:rPr>
          <w:color w:val="263238"/>
        </w:rPr>
        <w:t xml:space="preserve"> формирование представлений о себе как целостном «Я» и своем ближайшем окружении и повышение уровня самостоятельности в процессе самообслуживания.</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Программа представлена следующими разделами: «Представления о себе», «Семья», «Гигиена тела», «Туалет», «Одевание и раздевание», «Прием пищи».</w:t>
      </w:r>
    </w:p>
    <w:p w:rsidR="003F6352" w:rsidRPr="003F6352" w:rsidRDefault="003F6352" w:rsidP="003F6352">
      <w:pPr>
        <w:pStyle w:val="a3"/>
        <w:shd w:val="clear" w:color="auto" w:fill="FFFFFF"/>
        <w:spacing w:before="300" w:beforeAutospacing="0" w:after="300" w:afterAutospacing="0" w:line="300" w:lineRule="atLeast"/>
        <w:rPr>
          <w:color w:val="263238"/>
        </w:rPr>
      </w:pPr>
    </w:p>
    <w:p w:rsidR="003F6352" w:rsidRPr="003F6352" w:rsidRDefault="003F6352">
      <w:pPr>
        <w:rPr>
          <w:rFonts w:ascii="Times New Roman" w:hAnsi="Times New Roman" w:cs="Times New Roman"/>
          <w:color w:val="263238"/>
          <w:sz w:val="24"/>
          <w:szCs w:val="24"/>
          <w:shd w:val="clear" w:color="auto" w:fill="FFFFFF"/>
        </w:rPr>
      </w:pPr>
      <w:r w:rsidRPr="003F6352">
        <w:rPr>
          <w:rFonts w:ascii="Times New Roman" w:hAnsi="Times New Roman" w:cs="Times New Roman"/>
          <w:color w:val="263238"/>
          <w:sz w:val="24"/>
          <w:szCs w:val="24"/>
          <w:shd w:val="clear" w:color="auto" w:fill="FFFFFF"/>
        </w:rPr>
        <w:t>Домоводство</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Целью обучения домоводству является формирование представлений у учащихся об алгоритмах выполнения различной хозяйственно-бытовой деятельности, а также, максимальная индивидуализация процесса ее выполнения в зависимости от психофизических особенностей.</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Задачами обучения являются формирование представлений о назначении того или иного электроприбора или хозяйственного инвентаря; формирование умений обращаться с ними (с учетом психофизических особенностей); освоение действий по приготовлению пищи, осуществлению покупок, уборке помещения и территории, уходу за вещами.</w:t>
      </w:r>
    </w:p>
    <w:p w:rsidR="003F6352" w:rsidRDefault="003F6352" w:rsidP="003F6352">
      <w:pPr>
        <w:pStyle w:val="a3"/>
        <w:shd w:val="clear" w:color="auto" w:fill="FFFFFF"/>
        <w:spacing w:before="0" w:beforeAutospacing="0" w:after="0" w:afterAutospacing="0" w:line="300" w:lineRule="atLeast"/>
        <w:rPr>
          <w:color w:val="263238"/>
        </w:rPr>
      </w:pPr>
      <w:r w:rsidRPr="003F6352">
        <w:rPr>
          <w:color w:val="263238"/>
        </w:rPr>
        <w:t> 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3F6352" w:rsidRDefault="003F6352" w:rsidP="003F6352">
      <w:pPr>
        <w:pStyle w:val="a3"/>
        <w:shd w:val="clear" w:color="auto" w:fill="FFFFFF"/>
        <w:spacing w:before="0" w:beforeAutospacing="0" w:after="0" w:afterAutospacing="0" w:line="300" w:lineRule="atLeast"/>
        <w:rPr>
          <w:color w:val="263238"/>
        </w:rPr>
      </w:pPr>
    </w:p>
    <w:p w:rsidR="003F6352" w:rsidRPr="003F6352" w:rsidRDefault="003F6352" w:rsidP="003F6352">
      <w:pPr>
        <w:pStyle w:val="a3"/>
        <w:shd w:val="clear" w:color="auto" w:fill="FFFFFF"/>
        <w:spacing w:before="0" w:beforeAutospacing="0" w:after="0" w:afterAutospacing="0" w:line="300" w:lineRule="atLeast"/>
        <w:rPr>
          <w:color w:val="263238"/>
        </w:rPr>
      </w:pPr>
    </w:p>
    <w:p w:rsidR="003F6352" w:rsidRPr="003F6352" w:rsidRDefault="003F6352" w:rsidP="003F6352">
      <w:pPr>
        <w:spacing w:after="0"/>
        <w:rPr>
          <w:rFonts w:ascii="Times New Roman" w:hAnsi="Times New Roman" w:cs="Times New Roman"/>
          <w:color w:val="263238"/>
          <w:sz w:val="24"/>
          <w:szCs w:val="24"/>
          <w:shd w:val="clear" w:color="auto" w:fill="FFFFFF"/>
        </w:rPr>
      </w:pPr>
      <w:r w:rsidRPr="003F6352">
        <w:rPr>
          <w:rFonts w:ascii="Times New Roman" w:hAnsi="Times New Roman" w:cs="Times New Roman"/>
          <w:color w:val="263238"/>
          <w:sz w:val="24"/>
          <w:szCs w:val="24"/>
          <w:shd w:val="clear" w:color="auto" w:fill="FFFFFF"/>
        </w:rPr>
        <w:t>Окружающий социальный мир</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t>Целью обучения данному предмету является формирование представлений о человеке, его социальном окружении, ориентации в социальной среде и общепринятых правилах поведения, формирование общепринятых способов социального взаимодействия.</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t>Основными задачами программы «Окружающий социальный мир» являются:</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t> знакомство с явлениями социальной жизни (человек и его деятельность, общепринятые нормы поведения);</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t>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t> формирование способов социального взаимодействия.</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t>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3F6352" w:rsidRPr="003F6352" w:rsidRDefault="003F6352">
      <w:pPr>
        <w:rPr>
          <w:rFonts w:ascii="Times New Roman" w:hAnsi="Times New Roman" w:cs="Times New Roman"/>
          <w:sz w:val="24"/>
          <w:szCs w:val="24"/>
        </w:rPr>
      </w:pPr>
    </w:p>
    <w:p w:rsidR="003F6352" w:rsidRPr="003F6352" w:rsidRDefault="003F6352">
      <w:pPr>
        <w:rPr>
          <w:rFonts w:ascii="Times New Roman" w:hAnsi="Times New Roman" w:cs="Times New Roman"/>
          <w:color w:val="263238"/>
          <w:sz w:val="24"/>
          <w:szCs w:val="24"/>
          <w:shd w:val="clear" w:color="auto" w:fill="FFFFFF"/>
        </w:rPr>
      </w:pPr>
      <w:r w:rsidRPr="003F6352">
        <w:rPr>
          <w:rFonts w:ascii="Times New Roman" w:hAnsi="Times New Roman" w:cs="Times New Roman"/>
          <w:color w:val="263238"/>
          <w:sz w:val="24"/>
          <w:szCs w:val="24"/>
          <w:shd w:val="clear" w:color="auto" w:fill="FFFFFF"/>
        </w:rPr>
        <w:t>Искусство</w:t>
      </w:r>
    </w:p>
    <w:p w:rsidR="003F6352" w:rsidRPr="003F6352" w:rsidRDefault="003F6352">
      <w:pPr>
        <w:rPr>
          <w:rFonts w:ascii="Times New Roman" w:hAnsi="Times New Roman" w:cs="Times New Roman"/>
          <w:color w:val="263238"/>
          <w:sz w:val="24"/>
          <w:szCs w:val="24"/>
          <w:shd w:val="clear" w:color="auto" w:fill="FFFFFF"/>
        </w:rPr>
      </w:pPr>
      <w:r w:rsidRPr="003F6352">
        <w:rPr>
          <w:rFonts w:ascii="Times New Roman" w:hAnsi="Times New Roman" w:cs="Times New Roman"/>
          <w:color w:val="263238"/>
          <w:sz w:val="24"/>
          <w:szCs w:val="24"/>
          <w:shd w:val="clear" w:color="auto" w:fill="FFFFFF"/>
        </w:rPr>
        <w:lastRenderedPageBreak/>
        <w:t>Музыка и движение</w:t>
      </w:r>
    </w:p>
    <w:p w:rsidR="003F6352" w:rsidRPr="003F6352" w:rsidRDefault="003F6352" w:rsidP="003F6352">
      <w:pPr>
        <w:pStyle w:val="a3"/>
        <w:shd w:val="clear" w:color="auto" w:fill="FFFFFF"/>
        <w:spacing w:before="300" w:beforeAutospacing="0" w:after="300" w:afterAutospacing="0" w:line="300" w:lineRule="atLeast"/>
        <w:rPr>
          <w:color w:val="263238"/>
        </w:rPr>
      </w:pPr>
      <w:r w:rsidRPr="003F6352">
        <w:rPr>
          <w:color w:val="263238"/>
        </w:rPr>
        <w:t>Целью обучения данному предмету является стимуляция к определенной самостоятельности проявлений минимальной творческой индивидуальности, формирование предпочтений, интересов, потребностей, вкусов учащихся.</w:t>
      </w:r>
    </w:p>
    <w:p w:rsidR="003F6352" w:rsidRPr="003F6352" w:rsidRDefault="003F6352" w:rsidP="003F6352">
      <w:pPr>
        <w:pStyle w:val="a3"/>
        <w:shd w:val="clear" w:color="auto" w:fill="FFFFFF"/>
        <w:spacing w:before="300" w:beforeAutospacing="0" w:after="300" w:afterAutospacing="0" w:line="300" w:lineRule="atLeast"/>
        <w:rPr>
          <w:color w:val="263238"/>
        </w:rPr>
      </w:pPr>
      <w:r w:rsidRPr="003F6352">
        <w:rPr>
          <w:color w:val="263238"/>
        </w:rPr>
        <w:t>Основная задача обучения предмету состоит в том, чтобы музыкальными средствами помочь ученику научиться воспринимать звуки окружающего его мира, сделать его отзывчивым на музыкальный ритм, мелодику звучания разных жанровых произведений, дать возможность доступным образом использовать музыкальные инструменты как средство самовыражения</w:t>
      </w:r>
    </w:p>
    <w:p w:rsidR="003F6352" w:rsidRPr="003F6352" w:rsidRDefault="003F6352" w:rsidP="003F6352">
      <w:pPr>
        <w:pStyle w:val="a3"/>
        <w:shd w:val="clear" w:color="auto" w:fill="FFFFFF"/>
        <w:spacing w:before="300" w:beforeAutospacing="0" w:after="300" w:afterAutospacing="0" w:line="300" w:lineRule="atLeast"/>
        <w:rPr>
          <w:color w:val="263238"/>
        </w:rPr>
      </w:pPr>
      <w:r w:rsidRPr="003F6352">
        <w:rPr>
          <w:color w:val="263238"/>
        </w:rPr>
        <w:t>Программно-методический материал включает 5 разделов: «Слушание музыки», «Пение», «Игра на музыкальных инструментах», «Движение под музыку», «Музыкальная инсценировка».</w:t>
      </w:r>
    </w:p>
    <w:p w:rsidR="003F6352" w:rsidRPr="003F6352" w:rsidRDefault="003F6352" w:rsidP="003F6352">
      <w:pPr>
        <w:spacing w:before="300" w:after="300" w:line="300" w:lineRule="atLeast"/>
        <w:rPr>
          <w:rFonts w:ascii="Times New Roman" w:eastAsia="Times New Roman" w:hAnsi="Times New Roman" w:cs="Times New Roman"/>
          <w:color w:val="263238"/>
          <w:sz w:val="24"/>
          <w:szCs w:val="24"/>
          <w:lang w:eastAsia="ru-RU"/>
        </w:rPr>
      </w:pPr>
      <w:r w:rsidRPr="003F6352">
        <w:rPr>
          <w:rFonts w:ascii="Times New Roman" w:eastAsia="Times New Roman" w:hAnsi="Times New Roman" w:cs="Times New Roman"/>
          <w:color w:val="263238"/>
          <w:sz w:val="24"/>
          <w:szCs w:val="24"/>
          <w:lang w:eastAsia="ru-RU"/>
        </w:rPr>
        <w:br/>
        <w:t>Изобразительная деятельность</w:t>
      </w:r>
    </w:p>
    <w:p w:rsidR="003F6352" w:rsidRPr="003F6352" w:rsidRDefault="003F6352" w:rsidP="003F6352">
      <w:pPr>
        <w:pStyle w:val="a3"/>
        <w:shd w:val="clear" w:color="auto" w:fill="FFFFFF"/>
        <w:spacing w:before="0" w:beforeAutospacing="0" w:after="0" w:afterAutospacing="0" w:line="300" w:lineRule="atLeast"/>
        <w:rPr>
          <w:color w:val="263238"/>
        </w:rPr>
      </w:pPr>
      <w:proofErr w:type="gramStart"/>
      <w:r w:rsidRPr="003F6352">
        <w:rPr>
          <w:color w:val="263238"/>
        </w:rPr>
        <w:t>Целью  обучения</w:t>
      </w:r>
      <w:proofErr w:type="gramEnd"/>
      <w:r w:rsidRPr="003F6352">
        <w:rPr>
          <w:color w:val="26323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w:t>
      </w:r>
      <w:proofErr w:type="gramStart"/>
      <w:r w:rsidRPr="003F6352">
        <w:rPr>
          <w:color w:val="263238"/>
        </w:rPr>
        <w:t>Основные  задачи</w:t>
      </w:r>
      <w:proofErr w:type="gramEnd"/>
      <w:r w:rsidRPr="003F6352">
        <w:rPr>
          <w:color w:val="263238"/>
        </w:rPr>
        <w:t>: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3F6352" w:rsidRPr="003F6352" w:rsidRDefault="003F6352" w:rsidP="003F6352">
      <w:pPr>
        <w:pStyle w:val="a3"/>
        <w:shd w:val="clear" w:color="auto" w:fill="FFFFFF"/>
        <w:spacing w:before="0" w:beforeAutospacing="0" w:after="0" w:afterAutospacing="0" w:line="300" w:lineRule="atLeast"/>
        <w:rPr>
          <w:color w:val="263238"/>
        </w:rPr>
      </w:pPr>
      <w:proofErr w:type="gramStart"/>
      <w:r w:rsidRPr="003F6352">
        <w:rPr>
          <w:color w:val="263238"/>
        </w:rPr>
        <w:t>Программа  по</w:t>
      </w:r>
      <w:proofErr w:type="gramEnd"/>
      <w:r w:rsidRPr="003F6352">
        <w:rPr>
          <w:color w:val="263238"/>
        </w:rPr>
        <w:t>  изобразительной  деятельности  включает  три  раздела:  «Лепка», «Рисование», «Аппликация».</w:t>
      </w:r>
    </w:p>
    <w:p w:rsidR="003F6352" w:rsidRPr="003F6352" w:rsidRDefault="003F6352">
      <w:pPr>
        <w:rPr>
          <w:rFonts w:ascii="Times New Roman" w:hAnsi="Times New Roman" w:cs="Times New Roman"/>
          <w:sz w:val="24"/>
          <w:szCs w:val="24"/>
        </w:rPr>
      </w:pPr>
    </w:p>
    <w:p w:rsidR="003F6352" w:rsidRPr="003F6352" w:rsidRDefault="003F6352">
      <w:pPr>
        <w:rPr>
          <w:rFonts w:ascii="Times New Roman" w:hAnsi="Times New Roman" w:cs="Times New Roman"/>
          <w:color w:val="263238"/>
          <w:sz w:val="24"/>
          <w:szCs w:val="24"/>
          <w:shd w:val="clear" w:color="auto" w:fill="FFFFFF"/>
        </w:rPr>
      </w:pPr>
      <w:r w:rsidRPr="003F6352">
        <w:rPr>
          <w:rFonts w:ascii="Times New Roman" w:hAnsi="Times New Roman" w:cs="Times New Roman"/>
          <w:color w:val="263238"/>
          <w:sz w:val="24"/>
          <w:szCs w:val="24"/>
          <w:shd w:val="clear" w:color="auto" w:fill="FFFFFF"/>
        </w:rPr>
        <w:t>Физическая культура</w:t>
      </w:r>
    </w:p>
    <w:p w:rsidR="003F6352" w:rsidRPr="003F6352" w:rsidRDefault="003F6352" w:rsidP="003F6352">
      <w:pPr>
        <w:spacing w:after="0"/>
        <w:rPr>
          <w:rFonts w:ascii="Times New Roman" w:hAnsi="Times New Roman" w:cs="Times New Roman"/>
          <w:color w:val="263238"/>
          <w:sz w:val="24"/>
          <w:szCs w:val="24"/>
          <w:shd w:val="clear" w:color="auto" w:fill="FFFFFF"/>
        </w:rPr>
      </w:pPr>
      <w:r w:rsidRPr="003F6352">
        <w:rPr>
          <w:rFonts w:ascii="Times New Roman" w:hAnsi="Times New Roman" w:cs="Times New Roman"/>
          <w:color w:val="263238"/>
          <w:sz w:val="24"/>
          <w:szCs w:val="24"/>
          <w:shd w:val="clear" w:color="auto" w:fill="FFFFFF"/>
        </w:rPr>
        <w:t>Адаптивная физкультура</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t xml:space="preserve">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а </w:t>
      </w:r>
      <w:proofErr w:type="gramStart"/>
      <w:r w:rsidRPr="003F6352">
        <w:rPr>
          <w:color w:val="263238"/>
        </w:rPr>
        <w:t>так же</w:t>
      </w:r>
      <w:proofErr w:type="gramEnd"/>
      <w:r w:rsidRPr="003F6352">
        <w:rPr>
          <w:color w:val="263238"/>
        </w:rPr>
        <w:t xml:space="preserve"> профилактика вторичных нарушений и сохранение жизненно важных функций организма.</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t>Основные задачи обучения является:</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t>укрепление и сохранение здоровья детей, профилактика болезней и возникновения вторичных заболеваний;</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t> поддержание жизненно важных функций организма (дыхание, работа сердечно-сосудистой системы, мышечной и других физиологических систем);</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t>улучшение качества имеющихся движений, предупреждение их нарушений;</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lastRenderedPageBreak/>
        <w:t>стимуляция появления новых движений;</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t>формирование и совершенствование основных и прикладных двигательных навыков;</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t>обучение переходу из одной позы в другую;</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t>освоение новых способов передвижения;  </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t>развитие и закрепление функционально важных навыков, необходимых для использования в повседневной жизни;</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t xml:space="preserve">формирование </w:t>
      </w:r>
      <w:proofErr w:type="gramStart"/>
      <w:r w:rsidRPr="003F6352">
        <w:rPr>
          <w:color w:val="263238"/>
        </w:rPr>
        <w:t>умения  играть</w:t>
      </w:r>
      <w:proofErr w:type="gramEnd"/>
      <w:r w:rsidRPr="003F6352">
        <w:rPr>
          <w:color w:val="263238"/>
        </w:rPr>
        <w:t xml:space="preserve"> в подвижные, спортивные игры;</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t>получение удовольствия от занятий физкультурой, радость от достигнутых результатов.</w:t>
      </w:r>
    </w:p>
    <w:p w:rsidR="003F6352" w:rsidRPr="003F6352" w:rsidRDefault="003F6352" w:rsidP="003F6352">
      <w:pPr>
        <w:pStyle w:val="a3"/>
        <w:shd w:val="clear" w:color="auto" w:fill="FFFFFF"/>
        <w:spacing w:before="300" w:beforeAutospacing="0" w:after="0" w:afterAutospacing="0" w:line="300" w:lineRule="atLeast"/>
        <w:rPr>
          <w:color w:val="263238"/>
        </w:rPr>
      </w:pPr>
      <w:r w:rsidRPr="003F6352">
        <w:rPr>
          <w:color w:val="263238"/>
        </w:rPr>
        <w:t>Программа по адаптивной физической культуре включает 2 раздела: «Физическая подготовка», «Коррекционные подвижные игры».</w:t>
      </w:r>
    </w:p>
    <w:p w:rsidR="003F6352" w:rsidRDefault="003F6352">
      <w:pPr>
        <w:rPr>
          <w:rFonts w:ascii="Times New Roman" w:hAnsi="Times New Roman" w:cs="Times New Roman"/>
          <w:sz w:val="24"/>
          <w:szCs w:val="24"/>
        </w:rPr>
      </w:pPr>
    </w:p>
    <w:p w:rsidR="003F6352" w:rsidRPr="003F6352" w:rsidRDefault="003F6352">
      <w:pPr>
        <w:rPr>
          <w:rFonts w:ascii="Times New Roman" w:hAnsi="Times New Roman" w:cs="Times New Roman"/>
          <w:sz w:val="24"/>
          <w:szCs w:val="24"/>
        </w:rPr>
      </w:pPr>
    </w:p>
    <w:p w:rsidR="003F6352" w:rsidRPr="003F6352" w:rsidRDefault="003F6352">
      <w:pPr>
        <w:rPr>
          <w:rFonts w:ascii="Times New Roman" w:hAnsi="Times New Roman" w:cs="Times New Roman"/>
          <w:color w:val="263238"/>
          <w:sz w:val="24"/>
          <w:szCs w:val="24"/>
          <w:shd w:val="clear" w:color="auto" w:fill="FFFFFF"/>
        </w:rPr>
      </w:pPr>
      <w:r w:rsidRPr="003F6352">
        <w:rPr>
          <w:rFonts w:ascii="Times New Roman" w:hAnsi="Times New Roman" w:cs="Times New Roman"/>
          <w:color w:val="263238"/>
          <w:sz w:val="24"/>
          <w:szCs w:val="24"/>
          <w:shd w:val="clear" w:color="auto" w:fill="FFFFFF"/>
        </w:rPr>
        <w:t>Коррекционно-развивающие занятия</w:t>
      </w:r>
      <w:bookmarkStart w:id="0" w:name="_GoBack"/>
      <w:bookmarkEnd w:id="0"/>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Коррекционно-развивающие занятия направлены:</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                      на коррекцию отдельных сторон психической деятельности и личностной сферы;</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                      формирование социально приемлемых форм поведения, сведение к минимуму проявлений деструктивного поведения: крик, агрессия, стереотипии и др.;</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 xml:space="preserve">·                      на реализацию </w:t>
      </w:r>
      <w:proofErr w:type="gramStart"/>
      <w:r w:rsidRPr="003F6352">
        <w:rPr>
          <w:color w:val="263238"/>
        </w:rPr>
        <w:t>индивидуальных специфических образовательных потребностей</w:t>
      </w:r>
      <w:proofErr w:type="gramEnd"/>
      <w:r w:rsidRPr="003F6352">
        <w:rPr>
          <w:color w:val="263238"/>
        </w:rPr>
        <w:t xml:space="preserve">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                      дополнительную помощь в освоении отдельных действий и представлений, которые оказываются для обучающихся особенно трудными;</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                      на развитие индивидуальных способностей обучающихся, их творческого потенциала;</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                      расширение объема словарного запаса и усвоенных грамматических средств для свободного выражения мыслей и чувств в процессе речевого общения;</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                      развитие способности к самооценке на основе наблюдения за собственной речью; </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                      овладение приемами отбора и систематизации материала на определенную тему;</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                      развитие умения вести самостоятельный поиск информации;</w:t>
      </w:r>
    </w:p>
    <w:p w:rsidR="003F6352" w:rsidRPr="003F6352" w:rsidRDefault="003F6352" w:rsidP="003F6352">
      <w:pPr>
        <w:pStyle w:val="a3"/>
        <w:shd w:val="clear" w:color="auto" w:fill="FFFFFF"/>
        <w:spacing w:before="0" w:beforeAutospacing="0" w:after="0" w:afterAutospacing="0" w:line="300" w:lineRule="atLeast"/>
        <w:rPr>
          <w:color w:val="263238"/>
        </w:rPr>
      </w:pPr>
      <w:r w:rsidRPr="003F6352">
        <w:rPr>
          <w:color w:val="263238"/>
        </w:rPr>
        <w:t xml:space="preserve">·                      развитие </w:t>
      </w:r>
      <w:proofErr w:type="spellStart"/>
      <w:r w:rsidRPr="003F6352">
        <w:rPr>
          <w:color w:val="263238"/>
        </w:rPr>
        <w:t>мнестических</w:t>
      </w:r>
      <w:proofErr w:type="spellEnd"/>
      <w:r w:rsidRPr="003F6352">
        <w:rPr>
          <w:color w:val="263238"/>
        </w:rPr>
        <w:t xml:space="preserve"> функций</w:t>
      </w:r>
    </w:p>
    <w:p w:rsidR="003F6352" w:rsidRDefault="003F6352"/>
    <w:sectPr w:rsidR="003F63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66"/>
    <w:rsid w:val="003C7766"/>
    <w:rsid w:val="003F6352"/>
    <w:rsid w:val="00C70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0727"/>
  <w15:chartTrackingRefBased/>
  <w15:docId w15:val="{FECF3336-6DD5-438B-B856-B797781E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63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52537">
      <w:bodyDiv w:val="1"/>
      <w:marLeft w:val="0"/>
      <w:marRight w:val="0"/>
      <w:marTop w:val="0"/>
      <w:marBottom w:val="0"/>
      <w:divBdr>
        <w:top w:val="none" w:sz="0" w:space="0" w:color="auto"/>
        <w:left w:val="none" w:sz="0" w:space="0" w:color="auto"/>
        <w:bottom w:val="none" w:sz="0" w:space="0" w:color="auto"/>
        <w:right w:val="none" w:sz="0" w:space="0" w:color="auto"/>
      </w:divBdr>
    </w:div>
    <w:div w:id="235480566">
      <w:bodyDiv w:val="1"/>
      <w:marLeft w:val="0"/>
      <w:marRight w:val="0"/>
      <w:marTop w:val="0"/>
      <w:marBottom w:val="0"/>
      <w:divBdr>
        <w:top w:val="none" w:sz="0" w:space="0" w:color="auto"/>
        <w:left w:val="none" w:sz="0" w:space="0" w:color="auto"/>
        <w:bottom w:val="none" w:sz="0" w:space="0" w:color="auto"/>
        <w:right w:val="none" w:sz="0" w:space="0" w:color="auto"/>
      </w:divBdr>
    </w:div>
    <w:div w:id="598879852">
      <w:bodyDiv w:val="1"/>
      <w:marLeft w:val="0"/>
      <w:marRight w:val="0"/>
      <w:marTop w:val="0"/>
      <w:marBottom w:val="0"/>
      <w:divBdr>
        <w:top w:val="none" w:sz="0" w:space="0" w:color="auto"/>
        <w:left w:val="none" w:sz="0" w:space="0" w:color="auto"/>
        <w:bottom w:val="none" w:sz="0" w:space="0" w:color="auto"/>
        <w:right w:val="none" w:sz="0" w:space="0" w:color="auto"/>
      </w:divBdr>
    </w:div>
    <w:div w:id="617416209">
      <w:bodyDiv w:val="1"/>
      <w:marLeft w:val="0"/>
      <w:marRight w:val="0"/>
      <w:marTop w:val="0"/>
      <w:marBottom w:val="0"/>
      <w:divBdr>
        <w:top w:val="none" w:sz="0" w:space="0" w:color="auto"/>
        <w:left w:val="none" w:sz="0" w:space="0" w:color="auto"/>
        <w:bottom w:val="none" w:sz="0" w:space="0" w:color="auto"/>
        <w:right w:val="none" w:sz="0" w:space="0" w:color="auto"/>
      </w:divBdr>
    </w:div>
    <w:div w:id="1324316866">
      <w:bodyDiv w:val="1"/>
      <w:marLeft w:val="0"/>
      <w:marRight w:val="0"/>
      <w:marTop w:val="0"/>
      <w:marBottom w:val="0"/>
      <w:divBdr>
        <w:top w:val="none" w:sz="0" w:space="0" w:color="auto"/>
        <w:left w:val="none" w:sz="0" w:space="0" w:color="auto"/>
        <w:bottom w:val="none" w:sz="0" w:space="0" w:color="auto"/>
        <w:right w:val="none" w:sz="0" w:space="0" w:color="auto"/>
      </w:divBdr>
    </w:div>
    <w:div w:id="1432242565">
      <w:bodyDiv w:val="1"/>
      <w:marLeft w:val="0"/>
      <w:marRight w:val="0"/>
      <w:marTop w:val="0"/>
      <w:marBottom w:val="0"/>
      <w:divBdr>
        <w:top w:val="none" w:sz="0" w:space="0" w:color="auto"/>
        <w:left w:val="none" w:sz="0" w:space="0" w:color="auto"/>
        <w:bottom w:val="none" w:sz="0" w:space="0" w:color="auto"/>
        <w:right w:val="none" w:sz="0" w:space="0" w:color="auto"/>
      </w:divBdr>
    </w:div>
    <w:div w:id="1757945102">
      <w:bodyDiv w:val="1"/>
      <w:marLeft w:val="0"/>
      <w:marRight w:val="0"/>
      <w:marTop w:val="0"/>
      <w:marBottom w:val="0"/>
      <w:divBdr>
        <w:top w:val="none" w:sz="0" w:space="0" w:color="auto"/>
        <w:left w:val="none" w:sz="0" w:space="0" w:color="auto"/>
        <w:bottom w:val="none" w:sz="0" w:space="0" w:color="auto"/>
        <w:right w:val="none" w:sz="0" w:space="0" w:color="auto"/>
      </w:divBdr>
    </w:div>
    <w:div w:id="1806316048">
      <w:bodyDiv w:val="1"/>
      <w:marLeft w:val="0"/>
      <w:marRight w:val="0"/>
      <w:marTop w:val="0"/>
      <w:marBottom w:val="0"/>
      <w:divBdr>
        <w:top w:val="none" w:sz="0" w:space="0" w:color="auto"/>
        <w:left w:val="none" w:sz="0" w:space="0" w:color="auto"/>
        <w:bottom w:val="none" w:sz="0" w:space="0" w:color="auto"/>
        <w:right w:val="none" w:sz="0" w:space="0" w:color="auto"/>
      </w:divBdr>
    </w:div>
    <w:div w:id="1976523169">
      <w:bodyDiv w:val="1"/>
      <w:marLeft w:val="0"/>
      <w:marRight w:val="0"/>
      <w:marTop w:val="0"/>
      <w:marBottom w:val="0"/>
      <w:divBdr>
        <w:top w:val="none" w:sz="0" w:space="0" w:color="auto"/>
        <w:left w:val="none" w:sz="0" w:space="0" w:color="auto"/>
        <w:bottom w:val="none" w:sz="0" w:space="0" w:color="auto"/>
        <w:right w:val="none" w:sz="0" w:space="0" w:color="auto"/>
      </w:divBdr>
    </w:div>
    <w:div w:id="204231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1263</Words>
  <Characters>7200</Characters>
  <Application>Microsoft Office Word</Application>
  <DocSecurity>0</DocSecurity>
  <Lines>60</Lines>
  <Paragraphs>16</Paragraphs>
  <ScaleCrop>false</ScaleCrop>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3</cp:revision>
  <dcterms:created xsi:type="dcterms:W3CDTF">2023-01-09T09:18:00Z</dcterms:created>
  <dcterms:modified xsi:type="dcterms:W3CDTF">2023-01-09T09:23:00Z</dcterms:modified>
</cp:coreProperties>
</file>